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D7A16" w14:textId="77777777" w:rsidR="003861D1" w:rsidRDefault="003861D1" w:rsidP="003861D1">
      <w:pPr>
        <w:pStyle w:val="NormaleWeb"/>
        <w:jc w:val="both"/>
      </w:pPr>
      <w:r>
        <w:rPr>
          <w:rFonts w:ascii="Cambria" w:hAnsi="Cambria"/>
          <w:b/>
          <w:bCs/>
        </w:rPr>
        <w:t>Titolo</w:t>
      </w:r>
      <w:r>
        <w:rPr>
          <w:rFonts w:ascii="Cambria" w:hAnsi="Cambria"/>
        </w:rPr>
        <w:t xml:space="preserve">: Studio di marcatori molecolari di </w:t>
      </w:r>
      <w:proofErr w:type="spellStart"/>
      <w:r>
        <w:rPr>
          <w:rFonts w:ascii="Cambria" w:hAnsi="Cambria"/>
        </w:rPr>
        <w:t>eta</w:t>
      </w:r>
      <w:proofErr w:type="spellEnd"/>
      <w:r>
        <w:rPr>
          <w:rFonts w:ascii="Cambria" w:hAnsi="Cambria"/>
        </w:rPr>
        <w:t xml:space="preserve">̀ biologica nella malattia di Alzheimer </w:t>
      </w:r>
      <w:r>
        <w:rPr>
          <w:rFonts w:ascii="Cambria" w:hAnsi="Cambria"/>
          <w:b/>
          <w:bCs/>
        </w:rPr>
        <w:t>Ricercatore principale</w:t>
      </w:r>
      <w:r>
        <w:rPr>
          <w:rFonts w:ascii="Cambria" w:hAnsi="Cambria"/>
        </w:rPr>
        <w:t xml:space="preserve">: Prof. Paolo </w:t>
      </w:r>
      <w:proofErr w:type="spellStart"/>
      <w:r>
        <w:rPr>
          <w:rFonts w:ascii="Cambria" w:hAnsi="Cambria"/>
        </w:rPr>
        <w:t>Garagnani</w:t>
      </w:r>
      <w:proofErr w:type="spellEnd"/>
      <w:r>
        <w:rPr>
          <w:rFonts w:ascii="Cambria" w:hAnsi="Cambria"/>
        </w:rPr>
        <w:t xml:space="preserve"> </w:t>
      </w:r>
    </w:p>
    <w:p w14:paraId="5E42619E" w14:textId="77777777" w:rsidR="003861D1" w:rsidRDefault="003861D1" w:rsidP="003861D1">
      <w:pPr>
        <w:pStyle w:val="NormaleWeb"/>
        <w:jc w:val="both"/>
      </w:pPr>
      <w:r>
        <w:rPr>
          <w:rFonts w:ascii="Cambria" w:hAnsi="Cambria"/>
        </w:rPr>
        <w:t xml:space="preserve">L’invecchiamento è un processo complesso definito dal progressivo deterioramento delle funzioni fisiologiche. L’invecchiamento è il principale fattore eziologico per lo sviluppo di una vasta gamma di patologie neurodegenerative, fra cui la malattia di Alzheimer. Secondo la nuova prospettiva della </w:t>
      </w:r>
      <w:proofErr w:type="spellStart"/>
      <w:r>
        <w:rPr>
          <w:rFonts w:ascii="Cambria" w:hAnsi="Cambria"/>
        </w:rPr>
        <w:t>geroscienza</w:t>
      </w:r>
      <w:proofErr w:type="spellEnd"/>
      <w:r>
        <w:rPr>
          <w:rFonts w:ascii="Cambria" w:hAnsi="Cambria"/>
        </w:rPr>
        <w:t xml:space="preserve">, i meccanismi alla base dell’invecchiamento e quelli responsabili dell’insorgenza delle principali patologie </w:t>
      </w:r>
      <w:proofErr w:type="spellStart"/>
      <w:r>
        <w:rPr>
          <w:rFonts w:ascii="Cambria" w:hAnsi="Cambria"/>
        </w:rPr>
        <w:t>eta</w:t>
      </w:r>
      <w:proofErr w:type="spellEnd"/>
      <w:r>
        <w:rPr>
          <w:rFonts w:ascii="Cambria" w:hAnsi="Cambria"/>
        </w:rPr>
        <w:t xml:space="preserve">̀-associate sono molto </w:t>
      </w:r>
      <w:proofErr w:type="spellStart"/>
      <w:r>
        <w:rPr>
          <w:rFonts w:ascii="Cambria" w:hAnsi="Cambria"/>
        </w:rPr>
        <w:t>piu</w:t>
      </w:r>
      <w:proofErr w:type="spellEnd"/>
      <w:r>
        <w:rPr>
          <w:rFonts w:ascii="Cambria" w:hAnsi="Cambria"/>
        </w:rPr>
        <w:t xml:space="preserve">̀ collegati di quanto precedentemente ritenuto. In particolare, si ritiene che le malattie </w:t>
      </w:r>
      <w:proofErr w:type="spellStart"/>
      <w:r>
        <w:rPr>
          <w:rFonts w:ascii="Cambria" w:hAnsi="Cambria"/>
        </w:rPr>
        <w:t>eta</w:t>
      </w:r>
      <w:proofErr w:type="spellEnd"/>
      <w:r>
        <w:rPr>
          <w:rFonts w:ascii="Cambria" w:hAnsi="Cambria"/>
        </w:rPr>
        <w:t xml:space="preserve">̀ associate siano provocate da un’accelerazione dei fenomeni che determinano il progressivo deterioramento </w:t>
      </w:r>
      <w:proofErr w:type="spellStart"/>
      <w:r>
        <w:rPr>
          <w:rFonts w:ascii="Cambria" w:hAnsi="Cambria"/>
        </w:rPr>
        <w:t>eta</w:t>
      </w:r>
      <w:proofErr w:type="spellEnd"/>
      <w:r>
        <w:rPr>
          <w:rFonts w:ascii="Cambria" w:hAnsi="Cambria"/>
        </w:rPr>
        <w:t xml:space="preserve">̀-dipendente (Franceschi et al. 2018). La discrepanza tra invecchiamento fisiologico ed invecchiamento accelerato </w:t>
      </w:r>
      <w:proofErr w:type="spellStart"/>
      <w:r>
        <w:rPr>
          <w:rFonts w:ascii="Cambria" w:hAnsi="Cambria"/>
        </w:rPr>
        <w:t>puo</w:t>
      </w:r>
      <w:proofErr w:type="spellEnd"/>
      <w:r>
        <w:rPr>
          <w:rFonts w:ascii="Cambria" w:hAnsi="Cambria"/>
        </w:rPr>
        <w:t xml:space="preserve">̀ essere misurata mediante lo studio di </w:t>
      </w:r>
      <w:proofErr w:type="spellStart"/>
      <w:r>
        <w:rPr>
          <w:rFonts w:ascii="Cambria" w:hAnsi="Cambria"/>
        </w:rPr>
        <w:t>biomarcatori</w:t>
      </w:r>
      <w:proofErr w:type="spellEnd"/>
      <w:r>
        <w:rPr>
          <w:rFonts w:ascii="Cambria" w:hAnsi="Cambria"/>
        </w:rPr>
        <w:t xml:space="preserve"> di invecchiamento; parametri biologici che possono predire le </w:t>
      </w:r>
      <w:proofErr w:type="spellStart"/>
      <w:r>
        <w:rPr>
          <w:rFonts w:ascii="Cambria" w:hAnsi="Cambria"/>
        </w:rPr>
        <w:t>funzionalita</w:t>
      </w:r>
      <w:proofErr w:type="spellEnd"/>
      <w:r>
        <w:rPr>
          <w:rFonts w:ascii="Cambria" w:hAnsi="Cambria"/>
        </w:rPr>
        <w:t xml:space="preserve">̀ fisiologiche dell’organismo in maniera </w:t>
      </w:r>
      <w:proofErr w:type="spellStart"/>
      <w:r>
        <w:rPr>
          <w:rFonts w:ascii="Cambria" w:hAnsi="Cambria"/>
        </w:rPr>
        <w:t>piu</w:t>
      </w:r>
      <w:proofErr w:type="spellEnd"/>
      <w:r>
        <w:rPr>
          <w:rFonts w:ascii="Cambria" w:hAnsi="Cambria"/>
        </w:rPr>
        <w:t>̀ accurata rispetto all’</w:t>
      </w:r>
      <w:proofErr w:type="spellStart"/>
      <w:r>
        <w:rPr>
          <w:rFonts w:ascii="Cambria" w:hAnsi="Cambria"/>
        </w:rPr>
        <w:t>eta</w:t>
      </w:r>
      <w:proofErr w:type="spellEnd"/>
      <w:r>
        <w:rPr>
          <w:rFonts w:ascii="Cambria" w:hAnsi="Cambria"/>
        </w:rPr>
        <w:t xml:space="preserve">̀ cronologica. Ad oggi, una vasta gamma di parametri molecolari è stata presa in considerazione per lo studio dei processi di degenerazione </w:t>
      </w:r>
      <w:proofErr w:type="spellStart"/>
      <w:r>
        <w:rPr>
          <w:rFonts w:ascii="Cambria" w:hAnsi="Cambria"/>
        </w:rPr>
        <w:t>eta</w:t>
      </w:r>
      <w:proofErr w:type="spellEnd"/>
      <w:r>
        <w:rPr>
          <w:rFonts w:ascii="Cambria" w:hAnsi="Cambria"/>
        </w:rPr>
        <w:t xml:space="preserve">̀ associata. Fra i vari </w:t>
      </w:r>
      <w:proofErr w:type="spellStart"/>
      <w:r>
        <w:rPr>
          <w:rFonts w:ascii="Cambria" w:hAnsi="Cambria"/>
        </w:rPr>
        <w:t>biomarcatori</w:t>
      </w:r>
      <w:proofErr w:type="spellEnd"/>
      <w:r>
        <w:rPr>
          <w:rFonts w:ascii="Cambria" w:hAnsi="Cambria"/>
        </w:rPr>
        <w:t xml:space="preserve"> proposti in letteratura, la metilazione del DNA è sicuramente uno di quelli con maggior rilevanza (</w:t>
      </w:r>
      <w:proofErr w:type="spellStart"/>
      <w:r>
        <w:rPr>
          <w:rFonts w:ascii="Cambria" w:hAnsi="Cambria"/>
        </w:rPr>
        <w:t>Bacalini</w:t>
      </w:r>
      <w:proofErr w:type="spellEnd"/>
      <w:r>
        <w:rPr>
          <w:rFonts w:ascii="Cambria" w:hAnsi="Cambria"/>
        </w:rPr>
        <w:t xml:space="preserve"> et al. 2017; </w:t>
      </w:r>
      <w:proofErr w:type="spellStart"/>
      <w:r>
        <w:rPr>
          <w:rFonts w:ascii="Cambria" w:hAnsi="Cambria"/>
        </w:rPr>
        <w:t>Garagnani</w:t>
      </w:r>
      <w:proofErr w:type="spellEnd"/>
      <w:r>
        <w:rPr>
          <w:rFonts w:ascii="Cambria" w:hAnsi="Cambria"/>
        </w:rPr>
        <w:t xml:space="preserve"> et al. 2012). La metilazione del DNA è una modifica ereditabile del DNA che interessa la maggior parte delle citosine facenti parte di regioni ricche in </w:t>
      </w:r>
      <w:proofErr w:type="spellStart"/>
      <w:r>
        <w:rPr>
          <w:rFonts w:ascii="Cambria" w:hAnsi="Cambria"/>
        </w:rPr>
        <w:t>dinucleotidi</w:t>
      </w:r>
      <w:proofErr w:type="spellEnd"/>
      <w:r>
        <w:rPr>
          <w:rFonts w:ascii="Cambria" w:hAnsi="Cambria"/>
        </w:rPr>
        <w:t xml:space="preserve"> </w:t>
      </w:r>
      <w:proofErr w:type="spellStart"/>
      <w:r>
        <w:rPr>
          <w:rFonts w:ascii="Cambria" w:hAnsi="Cambria"/>
        </w:rPr>
        <w:t>CpG</w:t>
      </w:r>
      <w:proofErr w:type="spellEnd"/>
      <w:r>
        <w:rPr>
          <w:rFonts w:ascii="Cambria" w:hAnsi="Cambria"/>
        </w:rPr>
        <w:t xml:space="preserve">, dette isole </w:t>
      </w:r>
      <w:proofErr w:type="spellStart"/>
      <w:r>
        <w:rPr>
          <w:rFonts w:ascii="Cambria" w:hAnsi="Cambria"/>
        </w:rPr>
        <w:t>CpG</w:t>
      </w:r>
      <w:proofErr w:type="spellEnd"/>
      <w:r>
        <w:rPr>
          <w:rFonts w:ascii="Cambria" w:hAnsi="Cambria"/>
        </w:rPr>
        <w:t xml:space="preserve">. Il profilo di metilazione del DNA subisce un profondo rimodellamento durante l’invecchiamento in gran parte dei tessuti dell’organismo. Questo, in combinazione con l’elevata </w:t>
      </w:r>
      <w:proofErr w:type="spellStart"/>
      <w:r>
        <w:rPr>
          <w:rFonts w:ascii="Cambria" w:hAnsi="Cambria"/>
        </w:rPr>
        <w:t>riproducibilita</w:t>
      </w:r>
      <w:proofErr w:type="spellEnd"/>
      <w:r>
        <w:rPr>
          <w:rFonts w:ascii="Cambria" w:hAnsi="Cambria"/>
        </w:rPr>
        <w:t xml:space="preserve">̀ delle misure di metilazione, rende la metilazione del DNA un marcatore di invecchiamento ideale. Al momento sono stati proposti 3 </w:t>
      </w:r>
      <w:proofErr w:type="spellStart"/>
      <w:r>
        <w:rPr>
          <w:rFonts w:ascii="Cambria" w:hAnsi="Cambria"/>
        </w:rPr>
        <w:t>biomarcatori</w:t>
      </w:r>
      <w:proofErr w:type="spellEnd"/>
      <w:r>
        <w:rPr>
          <w:rFonts w:ascii="Cambria" w:hAnsi="Cambria"/>
        </w:rPr>
        <w:t xml:space="preserve"> dell'invecchiamento basati sulla metilazione del DNA: l'orologio di </w:t>
      </w:r>
      <w:proofErr w:type="spellStart"/>
      <w:r>
        <w:rPr>
          <w:rFonts w:ascii="Cambria" w:hAnsi="Cambria"/>
        </w:rPr>
        <w:t>Horvath</w:t>
      </w:r>
      <w:proofErr w:type="spellEnd"/>
      <w:r>
        <w:rPr>
          <w:rFonts w:ascii="Cambria" w:hAnsi="Cambria"/>
        </w:rPr>
        <w:t xml:space="preserve"> (</w:t>
      </w:r>
      <w:proofErr w:type="spellStart"/>
      <w:r>
        <w:rPr>
          <w:rFonts w:ascii="Cambria" w:hAnsi="Cambria"/>
        </w:rPr>
        <w:t>Horvath</w:t>
      </w:r>
      <w:proofErr w:type="spellEnd"/>
      <w:r>
        <w:rPr>
          <w:rFonts w:ascii="Cambria" w:hAnsi="Cambria"/>
        </w:rPr>
        <w:t xml:space="preserve"> 2013), l'orologio di </w:t>
      </w:r>
      <w:proofErr w:type="spellStart"/>
      <w:r>
        <w:rPr>
          <w:rFonts w:ascii="Cambria" w:hAnsi="Cambria"/>
        </w:rPr>
        <w:t>Hannum</w:t>
      </w:r>
      <w:proofErr w:type="spellEnd"/>
      <w:r>
        <w:rPr>
          <w:rFonts w:ascii="Cambria" w:hAnsi="Cambria"/>
        </w:rPr>
        <w:t xml:space="preserve"> e l'orologio di </w:t>
      </w:r>
      <w:proofErr w:type="spellStart"/>
      <w:r>
        <w:rPr>
          <w:rFonts w:ascii="Cambria" w:hAnsi="Cambria"/>
        </w:rPr>
        <w:t>Weidner</w:t>
      </w:r>
      <w:proofErr w:type="spellEnd"/>
      <w:r>
        <w:rPr>
          <w:rFonts w:ascii="Cambria" w:hAnsi="Cambria"/>
        </w:rPr>
        <w:t xml:space="preserve"> (</w:t>
      </w:r>
      <w:proofErr w:type="spellStart"/>
      <w:r>
        <w:rPr>
          <w:rFonts w:ascii="Cambria" w:hAnsi="Cambria"/>
        </w:rPr>
        <w:t>Hannum</w:t>
      </w:r>
      <w:proofErr w:type="spellEnd"/>
      <w:r>
        <w:rPr>
          <w:rFonts w:ascii="Cambria" w:hAnsi="Cambria"/>
        </w:rPr>
        <w:t xml:space="preserve"> et al. 2013; </w:t>
      </w:r>
      <w:proofErr w:type="spellStart"/>
      <w:r>
        <w:rPr>
          <w:rFonts w:ascii="Cambria" w:hAnsi="Cambria"/>
        </w:rPr>
        <w:t>Weidner</w:t>
      </w:r>
      <w:proofErr w:type="spellEnd"/>
      <w:r>
        <w:rPr>
          <w:rFonts w:ascii="Cambria" w:hAnsi="Cambria"/>
        </w:rPr>
        <w:t xml:space="preserve"> et al. 2014). Questi tre </w:t>
      </w:r>
      <w:proofErr w:type="spellStart"/>
      <w:r>
        <w:rPr>
          <w:rFonts w:ascii="Cambria" w:hAnsi="Cambria"/>
        </w:rPr>
        <w:t>biomarcatori</w:t>
      </w:r>
      <w:proofErr w:type="spellEnd"/>
      <w:r>
        <w:rPr>
          <w:rFonts w:ascii="Cambria" w:hAnsi="Cambria"/>
        </w:rPr>
        <w:t xml:space="preserve"> si basano sulla combinazione dei valori di metilazione di specifici siti </w:t>
      </w:r>
      <w:proofErr w:type="spellStart"/>
      <w:r>
        <w:rPr>
          <w:rFonts w:ascii="Cambria" w:hAnsi="Cambria"/>
        </w:rPr>
        <w:t>CpG</w:t>
      </w:r>
      <w:proofErr w:type="spellEnd"/>
      <w:r>
        <w:rPr>
          <w:rFonts w:ascii="Cambria" w:hAnsi="Cambria"/>
        </w:rPr>
        <w:t xml:space="preserve"> inclusi nel design di Illumina </w:t>
      </w:r>
      <w:proofErr w:type="spellStart"/>
      <w:r>
        <w:rPr>
          <w:rFonts w:ascii="Cambria" w:hAnsi="Cambria"/>
        </w:rPr>
        <w:t>Infinium</w:t>
      </w:r>
      <w:proofErr w:type="spellEnd"/>
      <w:r>
        <w:rPr>
          <w:rFonts w:ascii="Cambria" w:hAnsi="Cambria"/>
        </w:rPr>
        <w:t xml:space="preserve"> </w:t>
      </w:r>
      <w:proofErr w:type="spellStart"/>
      <w:r>
        <w:rPr>
          <w:rFonts w:ascii="Cambria" w:hAnsi="Cambria"/>
        </w:rPr>
        <w:t>Beadchip</w:t>
      </w:r>
      <w:proofErr w:type="spellEnd"/>
      <w:r>
        <w:rPr>
          <w:rFonts w:ascii="Cambria" w:hAnsi="Cambria"/>
        </w:rPr>
        <w:t xml:space="preserve">. Fra questi, l'orologio di </w:t>
      </w:r>
      <w:proofErr w:type="spellStart"/>
      <w:r>
        <w:rPr>
          <w:rFonts w:ascii="Cambria" w:hAnsi="Cambria"/>
        </w:rPr>
        <w:t>Horvath</w:t>
      </w:r>
      <w:proofErr w:type="spellEnd"/>
      <w:r>
        <w:rPr>
          <w:rFonts w:ascii="Cambria" w:hAnsi="Cambria"/>
        </w:rPr>
        <w:t xml:space="preserve"> è il </w:t>
      </w:r>
      <w:proofErr w:type="spellStart"/>
      <w:r>
        <w:rPr>
          <w:rFonts w:ascii="Cambria" w:hAnsi="Cambria"/>
        </w:rPr>
        <w:t>piu</w:t>
      </w:r>
      <w:proofErr w:type="spellEnd"/>
      <w:r>
        <w:rPr>
          <w:rFonts w:ascii="Cambria" w:hAnsi="Cambria"/>
        </w:rPr>
        <w:t xml:space="preserve">̀ popolare </w:t>
      </w:r>
      <w:proofErr w:type="spellStart"/>
      <w:r>
        <w:rPr>
          <w:rFonts w:ascii="Cambria" w:hAnsi="Cambria"/>
        </w:rPr>
        <w:t>biomarcatore</w:t>
      </w:r>
      <w:proofErr w:type="spellEnd"/>
      <w:r>
        <w:rPr>
          <w:rFonts w:ascii="Cambria" w:hAnsi="Cambria"/>
        </w:rPr>
        <w:t xml:space="preserve"> dell'</w:t>
      </w:r>
      <w:proofErr w:type="spellStart"/>
      <w:r>
        <w:rPr>
          <w:rFonts w:ascii="Cambria" w:hAnsi="Cambria"/>
        </w:rPr>
        <w:t>eta</w:t>
      </w:r>
      <w:proofErr w:type="spellEnd"/>
      <w:r>
        <w:rPr>
          <w:rFonts w:ascii="Cambria" w:hAnsi="Cambria"/>
        </w:rPr>
        <w:t xml:space="preserve">̀ epigenetica ed è stato applicato con successo su quasi tutti i tessuti e tipi cellulari umani identificando un’accelerazione dell’invecchiamento in coorti di pazienti affetti da Parkinson e Alzheimer (Chuang et al. 2019; Levine et al. 2015; 2018). </w:t>
      </w:r>
    </w:p>
    <w:p w14:paraId="7E807D9F" w14:textId="104BCC21" w:rsidR="003861D1" w:rsidRDefault="003861D1" w:rsidP="003861D1">
      <w:pPr>
        <w:pStyle w:val="NormaleWeb"/>
        <w:jc w:val="both"/>
      </w:pPr>
      <w:r>
        <w:t>L’assegnista durante i 12 mesi di contratto dovrà svolgere le seguenti attività:</w:t>
      </w:r>
      <w:r>
        <w:rPr>
          <w:rFonts w:ascii="Cambria" w:hAnsi="Cambria"/>
        </w:rPr>
        <w:t xml:space="preserve"> </w:t>
      </w:r>
    </w:p>
    <w:p w14:paraId="61D5F87A" w14:textId="0DBBA5FC" w:rsidR="003861D1" w:rsidRDefault="003861D1" w:rsidP="003861D1">
      <w:pPr>
        <w:pStyle w:val="NormaleWeb"/>
        <w:numPr>
          <w:ilvl w:val="0"/>
          <w:numId w:val="1"/>
        </w:numPr>
        <w:jc w:val="both"/>
        <w:rPr>
          <w:rFonts w:ascii="Cambria" w:hAnsi="Cambria"/>
        </w:rPr>
      </w:pPr>
      <w:r>
        <w:rPr>
          <w:rFonts w:ascii="Cambria" w:hAnsi="Cambria"/>
        </w:rPr>
        <w:t>Analisi di database</w:t>
      </w:r>
      <w:r>
        <w:rPr>
          <w:rFonts w:ascii="Cambria" w:hAnsi="Cambria"/>
        </w:rPr>
        <w:t>: u</w:t>
      </w:r>
      <w:r w:rsidRPr="003861D1">
        <w:rPr>
          <w:rFonts w:ascii="Cambria" w:hAnsi="Cambria"/>
        </w:rPr>
        <w:t xml:space="preserve">n'analisi approfondita della letteratura </w:t>
      </w:r>
      <w:r>
        <w:rPr>
          <w:rFonts w:ascii="Cambria" w:hAnsi="Cambria"/>
        </w:rPr>
        <w:t xml:space="preserve">per </w:t>
      </w:r>
      <w:r w:rsidRPr="003861D1">
        <w:rPr>
          <w:rFonts w:ascii="Cambria" w:hAnsi="Cambria"/>
        </w:rPr>
        <w:t xml:space="preserve">individuare ulteriori </w:t>
      </w:r>
      <w:r>
        <w:rPr>
          <w:rFonts w:ascii="Cambria" w:hAnsi="Cambria"/>
        </w:rPr>
        <w:t>siti di metilazione del DNA</w:t>
      </w:r>
      <w:r w:rsidRPr="003861D1">
        <w:rPr>
          <w:rFonts w:ascii="Cambria" w:hAnsi="Cambria"/>
        </w:rPr>
        <w:t xml:space="preserve"> non inclusi nelle liste di siti </w:t>
      </w:r>
      <w:proofErr w:type="spellStart"/>
      <w:r w:rsidRPr="003861D1">
        <w:rPr>
          <w:rFonts w:ascii="Cambria" w:hAnsi="Cambria"/>
        </w:rPr>
        <w:t>CpG</w:t>
      </w:r>
      <w:proofErr w:type="spellEnd"/>
      <w:r w:rsidRPr="003861D1">
        <w:rPr>
          <w:rFonts w:ascii="Cambria" w:hAnsi="Cambria"/>
        </w:rPr>
        <w:t xml:space="preserve"> precedentemente noti ed utilizzati nel nostro laboratorio. I </w:t>
      </w:r>
      <w:r>
        <w:rPr>
          <w:rFonts w:ascii="Cambria" w:hAnsi="Cambria"/>
        </w:rPr>
        <w:t xml:space="preserve">nuovi </w:t>
      </w:r>
      <w:r w:rsidRPr="003861D1">
        <w:rPr>
          <w:rFonts w:ascii="Cambria" w:hAnsi="Cambria"/>
        </w:rPr>
        <w:t xml:space="preserve">siti </w:t>
      </w:r>
      <w:proofErr w:type="spellStart"/>
      <w:r w:rsidRPr="003861D1">
        <w:rPr>
          <w:rFonts w:ascii="Cambria" w:hAnsi="Cambria"/>
        </w:rPr>
        <w:t>CpG</w:t>
      </w:r>
      <w:proofErr w:type="spellEnd"/>
      <w:r w:rsidRPr="003861D1">
        <w:rPr>
          <w:rFonts w:ascii="Cambria" w:hAnsi="Cambria"/>
        </w:rPr>
        <w:t xml:space="preserve"> saranno valutati preliminarmente in set di dati </w:t>
      </w:r>
      <w:proofErr w:type="spellStart"/>
      <w:r w:rsidRPr="003861D1">
        <w:rPr>
          <w:rFonts w:ascii="Cambria" w:hAnsi="Cambria"/>
        </w:rPr>
        <w:t>Infinium</w:t>
      </w:r>
      <w:proofErr w:type="spellEnd"/>
      <w:r w:rsidRPr="003861D1">
        <w:rPr>
          <w:rFonts w:ascii="Cambria" w:hAnsi="Cambria"/>
        </w:rPr>
        <w:t xml:space="preserve"> 450k disponibili pubblicamente e proprietari</w:t>
      </w:r>
      <w:r>
        <w:rPr>
          <w:rFonts w:ascii="Cambria" w:hAnsi="Cambria"/>
        </w:rPr>
        <w:t xml:space="preserve">. </w:t>
      </w:r>
      <w:r w:rsidRPr="003861D1">
        <w:rPr>
          <w:rFonts w:ascii="Cambria" w:hAnsi="Cambria"/>
        </w:rPr>
        <w:t xml:space="preserve">L’analisi dei dati di metilazione </w:t>
      </w:r>
      <w:r w:rsidRPr="003861D1">
        <w:rPr>
          <w:rFonts w:ascii="Cambria" w:hAnsi="Cambria"/>
        </w:rPr>
        <w:t>verr</w:t>
      </w:r>
      <w:r>
        <w:rPr>
          <w:rFonts w:ascii="Cambria" w:hAnsi="Cambria"/>
        </w:rPr>
        <w:t>à</w:t>
      </w:r>
      <w:r w:rsidRPr="003861D1">
        <w:rPr>
          <w:rFonts w:ascii="Cambria" w:hAnsi="Cambria"/>
        </w:rPr>
        <w:t xml:space="preserve"> svolta seguendo una pipeline d’analisi ottimizzata nel nostro laboratorio basata interamente sul software d’analisi R (</w:t>
      </w:r>
      <w:proofErr w:type="spellStart"/>
      <w:r w:rsidRPr="003861D1">
        <w:rPr>
          <w:rFonts w:ascii="Cambria" w:hAnsi="Cambria"/>
        </w:rPr>
        <w:t>Bacalini</w:t>
      </w:r>
      <w:proofErr w:type="spellEnd"/>
      <w:r w:rsidRPr="003861D1">
        <w:rPr>
          <w:rFonts w:ascii="Cambria" w:hAnsi="Cambria"/>
        </w:rPr>
        <w:t xml:space="preserve">, </w:t>
      </w:r>
      <w:proofErr w:type="spellStart"/>
      <w:r w:rsidRPr="003861D1">
        <w:rPr>
          <w:rFonts w:ascii="Cambria" w:hAnsi="Cambria"/>
        </w:rPr>
        <w:t>Boattini</w:t>
      </w:r>
      <w:proofErr w:type="spellEnd"/>
      <w:r w:rsidRPr="003861D1">
        <w:rPr>
          <w:rFonts w:ascii="Cambria" w:hAnsi="Cambria"/>
        </w:rPr>
        <w:t xml:space="preserve">, et al. 2015). </w:t>
      </w:r>
    </w:p>
    <w:p w14:paraId="72DB6925" w14:textId="6B261C1A" w:rsidR="003861D1" w:rsidRPr="003861D1" w:rsidRDefault="003861D1" w:rsidP="003861D1">
      <w:pPr>
        <w:pStyle w:val="NormaleWeb"/>
        <w:numPr>
          <w:ilvl w:val="0"/>
          <w:numId w:val="1"/>
        </w:numPr>
        <w:jc w:val="both"/>
        <w:rPr>
          <w:rFonts w:ascii="Cambria" w:hAnsi="Cambria"/>
        </w:rPr>
      </w:pPr>
      <w:r>
        <w:rPr>
          <w:rFonts w:ascii="Cambria" w:hAnsi="Cambria"/>
        </w:rPr>
        <w:t xml:space="preserve">Generazione di un nuovo orologio di metilazione, mediante metodi di analisi statistica innovativi quali Machine Learning e intelligenza artificiale. L’assegnista dovrà elaborare il nuovo marcatore di età biologica utilizzando gli elementi di metilazione precedentemente identificati e quelli emersi dalla ricerca al punto 1. </w:t>
      </w:r>
    </w:p>
    <w:p w14:paraId="57C8654E" w14:textId="77777777" w:rsidR="00421541" w:rsidRDefault="00421541" w:rsidP="003861D1">
      <w:pPr>
        <w:jc w:val="both"/>
      </w:pPr>
    </w:p>
    <w:sectPr w:rsidR="00421541" w:rsidSect="00EC58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F4CC9"/>
    <w:multiLevelType w:val="hybridMultilevel"/>
    <w:tmpl w:val="C04CD4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D1"/>
    <w:rsid w:val="003861D1"/>
    <w:rsid w:val="00421541"/>
    <w:rsid w:val="00EC5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6767BD"/>
  <w15:chartTrackingRefBased/>
  <w15:docId w15:val="{A7833845-5307-C743-BF57-4FDBD0F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861D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19415">
      <w:bodyDiv w:val="1"/>
      <w:marLeft w:val="0"/>
      <w:marRight w:val="0"/>
      <w:marTop w:val="0"/>
      <w:marBottom w:val="0"/>
      <w:divBdr>
        <w:top w:val="none" w:sz="0" w:space="0" w:color="auto"/>
        <w:left w:val="none" w:sz="0" w:space="0" w:color="auto"/>
        <w:bottom w:val="none" w:sz="0" w:space="0" w:color="auto"/>
        <w:right w:val="none" w:sz="0" w:space="0" w:color="auto"/>
      </w:divBdr>
      <w:divsChild>
        <w:div w:id="392429583">
          <w:marLeft w:val="0"/>
          <w:marRight w:val="0"/>
          <w:marTop w:val="0"/>
          <w:marBottom w:val="0"/>
          <w:divBdr>
            <w:top w:val="none" w:sz="0" w:space="0" w:color="auto"/>
            <w:left w:val="none" w:sz="0" w:space="0" w:color="auto"/>
            <w:bottom w:val="none" w:sz="0" w:space="0" w:color="auto"/>
            <w:right w:val="none" w:sz="0" w:space="0" w:color="auto"/>
          </w:divBdr>
          <w:divsChild>
            <w:div w:id="2081365859">
              <w:marLeft w:val="0"/>
              <w:marRight w:val="0"/>
              <w:marTop w:val="0"/>
              <w:marBottom w:val="0"/>
              <w:divBdr>
                <w:top w:val="none" w:sz="0" w:space="0" w:color="auto"/>
                <w:left w:val="none" w:sz="0" w:space="0" w:color="auto"/>
                <w:bottom w:val="none" w:sz="0" w:space="0" w:color="auto"/>
                <w:right w:val="none" w:sz="0" w:space="0" w:color="auto"/>
              </w:divBdr>
              <w:divsChild>
                <w:div w:id="18935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29939">
          <w:marLeft w:val="0"/>
          <w:marRight w:val="0"/>
          <w:marTop w:val="0"/>
          <w:marBottom w:val="0"/>
          <w:divBdr>
            <w:top w:val="none" w:sz="0" w:space="0" w:color="auto"/>
            <w:left w:val="none" w:sz="0" w:space="0" w:color="auto"/>
            <w:bottom w:val="none" w:sz="0" w:space="0" w:color="auto"/>
            <w:right w:val="none" w:sz="0" w:space="0" w:color="auto"/>
          </w:divBdr>
          <w:divsChild>
            <w:div w:id="206837969">
              <w:marLeft w:val="0"/>
              <w:marRight w:val="0"/>
              <w:marTop w:val="0"/>
              <w:marBottom w:val="0"/>
              <w:divBdr>
                <w:top w:val="none" w:sz="0" w:space="0" w:color="auto"/>
                <w:left w:val="none" w:sz="0" w:space="0" w:color="auto"/>
                <w:bottom w:val="none" w:sz="0" w:space="0" w:color="auto"/>
                <w:right w:val="none" w:sz="0" w:space="0" w:color="auto"/>
              </w:divBdr>
              <w:divsChild>
                <w:div w:id="9333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Garagnani</dc:creator>
  <cp:keywords/>
  <dc:description/>
  <cp:lastModifiedBy>Paolo Garagnani</cp:lastModifiedBy>
  <cp:revision>1</cp:revision>
  <dcterms:created xsi:type="dcterms:W3CDTF">2021-04-06T13:29:00Z</dcterms:created>
  <dcterms:modified xsi:type="dcterms:W3CDTF">2021-04-06T13:39:00Z</dcterms:modified>
</cp:coreProperties>
</file>